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8A9A" w14:textId="77777777" w:rsidR="00C72CE1" w:rsidRPr="002F47AC" w:rsidRDefault="00C72CE1" w:rsidP="00C72CE1">
      <w:pPr>
        <w:spacing w:after="120"/>
        <w:jc w:val="center"/>
        <w:rPr>
          <w:bCs/>
          <w:color w:val="000000"/>
          <w:sz w:val="28"/>
        </w:rPr>
      </w:pPr>
      <w:r w:rsidRPr="002F47AC">
        <w:rPr>
          <w:bCs/>
          <w:noProof/>
          <w:color w:val="000000"/>
          <w:sz w:val="28"/>
        </w:rPr>
        <w:drawing>
          <wp:anchor distT="0" distB="0" distL="114300" distR="114300" simplePos="0" relativeHeight="251659264" behindDoc="0" locked="0" layoutInCell="1" allowOverlap="1" wp14:anchorId="3CEAAC99" wp14:editId="15234EC6">
            <wp:simplePos x="0" y="0"/>
            <wp:positionH relativeFrom="margin">
              <wp:posOffset>2470150</wp:posOffset>
            </wp:positionH>
            <wp:positionV relativeFrom="margin">
              <wp:posOffset>-403761</wp:posOffset>
            </wp:positionV>
            <wp:extent cx="813435" cy="1022350"/>
            <wp:effectExtent l="0" t="0" r="5715" b="635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D9FF26" w14:textId="77777777" w:rsidR="00C72CE1" w:rsidRDefault="00C72CE1" w:rsidP="00C72CE1">
      <w:pPr>
        <w:spacing w:after="120"/>
        <w:jc w:val="center"/>
        <w:rPr>
          <w:bCs/>
          <w:color w:val="000000"/>
          <w:sz w:val="28"/>
        </w:rPr>
      </w:pPr>
    </w:p>
    <w:p w14:paraId="2F1E4067" w14:textId="77777777" w:rsidR="00C72CE1" w:rsidRDefault="00C72CE1" w:rsidP="00C72CE1">
      <w:pPr>
        <w:spacing w:after="120"/>
        <w:jc w:val="center"/>
        <w:rPr>
          <w:bCs/>
          <w:color w:val="000000"/>
          <w:sz w:val="28"/>
        </w:rPr>
      </w:pPr>
    </w:p>
    <w:p w14:paraId="7EC428DA" w14:textId="77777777" w:rsidR="00C72CE1" w:rsidRPr="00C72BDB" w:rsidRDefault="00C72CE1" w:rsidP="00C72CE1">
      <w:pPr>
        <w:spacing w:after="120"/>
        <w:jc w:val="center"/>
        <w:rPr>
          <w:bCs/>
          <w:color w:val="000000"/>
          <w:sz w:val="28"/>
        </w:rPr>
      </w:pPr>
      <w:r w:rsidRPr="00C72BDB">
        <w:rPr>
          <w:bCs/>
          <w:color w:val="000000"/>
          <w:sz w:val="28"/>
        </w:rPr>
        <w:t>FERENC PÁPA ÜZENETE</w:t>
      </w:r>
    </w:p>
    <w:p w14:paraId="46604096" w14:textId="3FC819BD" w:rsidR="00C72CE1" w:rsidRPr="00C72BDB" w:rsidRDefault="00FA3C54" w:rsidP="00C72CE1">
      <w:pPr>
        <w:spacing w:after="120"/>
        <w:jc w:val="center"/>
        <w:rPr>
          <w:bCs/>
          <w:color w:val="000000"/>
          <w:sz w:val="28"/>
        </w:rPr>
      </w:pPr>
      <w:r w:rsidRPr="00FA3C54">
        <w:rPr>
          <w:bCs/>
          <w:color w:val="000000"/>
          <w:sz w:val="28"/>
        </w:rPr>
        <w:t>AZ ELVÁNDORLÓK ÉS MENEKÜLTEK 1</w:t>
      </w:r>
      <w:r w:rsidR="009C3FEC">
        <w:rPr>
          <w:bCs/>
          <w:color w:val="000000"/>
          <w:sz w:val="28"/>
        </w:rPr>
        <w:t>10</w:t>
      </w:r>
      <w:r w:rsidRPr="00FA3C54">
        <w:rPr>
          <w:bCs/>
          <w:color w:val="000000"/>
          <w:sz w:val="28"/>
        </w:rPr>
        <w:t>. VILÁGNAPJÁRA</w:t>
      </w:r>
    </w:p>
    <w:p w14:paraId="759A8B0A" w14:textId="6CA061AA" w:rsidR="00C72CE1" w:rsidRPr="00C72BDB" w:rsidRDefault="00C72CE1" w:rsidP="00C72CE1">
      <w:pPr>
        <w:spacing w:after="120"/>
        <w:jc w:val="center"/>
        <w:rPr>
          <w:bCs/>
          <w:color w:val="000000"/>
          <w:sz w:val="28"/>
        </w:rPr>
      </w:pPr>
      <w:r w:rsidRPr="00C72BDB">
        <w:rPr>
          <w:bCs/>
          <w:color w:val="000000"/>
          <w:sz w:val="28"/>
        </w:rPr>
        <w:t>202</w:t>
      </w:r>
      <w:r w:rsidR="00E74E20">
        <w:rPr>
          <w:bCs/>
          <w:color w:val="000000"/>
          <w:sz w:val="28"/>
        </w:rPr>
        <w:t>4</w:t>
      </w:r>
      <w:r w:rsidRPr="00C72BDB">
        <w:rPr>
          <w:bCs/>
          <w:color w:val="000000"/>
          <w:sz w:val="28"/>
        </w:rPr>
        <w:t>.</w:t>
      </w:r>
      <w:r>
        <w:rPr>
          <w:bCs/>
          <w:color w:val="000000"/>
          <w:sz w:val="28"/>
        </w:rPr>
        <w:t xml:space="preserve"> szeptember 2</w:t>
      </w:r>
      <w:r w:rsidR="009C3FEC">
        <w:rPr>
          <w:bCs/>
          <w:color w:val="000000"/>
          <w:sz w:val="28"/>
        </w:rPr>
        <w:t>9</w:t>
      </w:r>
      <w:r w:rsidRPr="00C72BDB">
        <w:rPr>
          <w:bCs/>
          <w:color w:val="000000"/>
          <w:sz w:val="28"/>
        </w:rPr>
        <w:t>.</w:t>
      </w:r>
    </w:p>
    <w:p w14:paraId="36057A52" w14:textId="77777777" w:rsidR="00FA3C54" w:rsidRPr="00097CB8" w:rsidRDefault="00FA3C54" w:rsidP="00C72CE1">
      <w:pPr>
        <w:spacing w:after="120"/>
      </w:pPr>
    </w:p>
    <w:p w14:paraId="0B326FDD" w14:textId="371A2BFC" w:rsidR="00626F44" w:rsidRPr="00FA3C54" w:rsidRDefault="009C3FEC" w:rsidP="00FA3C54">
      <w:pPr>
        <w:spacing w:after="120"/>
        <w:jc w:val="center"/>
        <w:rPr>
          <w:sz w:val="28"/>
        </w:rPr>
      </w:pPr>
      <w:r>
        <w:rPr>
          <w:sz w:val="28"/>
        </w:rPr>
        <w:t xml:space="preserve">Isten </w:t>
      </w:r>
      <w:r w:rsidR="00E74E20">
        <w:rPr>
          <w:sz w:val="28"/>
        </w:rPr>
        <w:t xml:space="preserve">együtt vándorol </w:t>
      </w:r>
      <w:r>
        <w:rPr>
          <w:sz w:val="28"/>
        </w:rPr>
        <w:t>népével</w:t>
      </w:r>
      <w:r w:rsidR="00626F44" w:rsidRPr="00FA3C54">
        <w:rPr>
          <w:sz w:val="28"/>
        </w:rPr>
        <w:t xml:space="preserve"> </w:t>
      </w:r>
    </w:p>
    <w:p w14:paraId="28FA1D1F" w14:textId="77777777" w:rsidR="00C047DD" w:rsidRPr="00C72CE1" w:rsidRDefault="00C047DD" w:rsidP="00C72CE1">
      <w:pPr>
        <w:spacing w:after="120"/>
        <w:jc w:val="both"/>
      </w:pPr>
    </w:p>
    <w:p w14:paraId="1E3BEBB5" w14:textId="77777777" w:rsidR="00710DB5" w:rsidRPr="004F0AE8" w:rsidRDefault="00C047DD" w:rsidP="00C72CE1">
      <w:pPr>
        <w:spacing w:after="120"/>
        <w:jc w:val="both"/>
        <w:rPr>
          <w:i/>
        </w:rPr>
      </w:pPr>
      <w:r w:rsidRPr="004F0AE8">
        <w:rPr>
          <w:i/>
        </w:rPr>
        <w:t xml:space="preserve">Kedves </w:t>
      </w:r>
      <w:r w:rsidR="00B27ACE" w:rsidRPr="004F0AE8">
        <w:rPr>
          <w:i/>
        </w:rPr>
        <w:t>T</w:t>
      </w:r>
      <w:r w:rsidRPr="004F0AE8">
        <w:rPr>
          <w:i/>
        </w:rPr>
        <w:t>estvérek!</w:t>
      </w:r>
    </w:p>
    <w:p w14:paraId="34E68204" w14:textId="3BE258C9" w:rsidR="009C3FEC" w:rsidRDefault="009C3FEC" w:rsidP="009C3FEC">
      <w:pPr>
        <w:spacing w:after="120"/>
        <w:jc w:val="both"/>
      </w:pPr>
      <w:r>
        <w:t xml:space="preserve">2023. október 29-én </w:t>
      </w:r>
      <w:r w:rsidR="00E74E20">
        <w:t xml:space="preserve">ért </w:t>
      </w:r>
      <w:r>
        <w:t xml:space="preserve">véget a </w:t>
      </w:r>
      <w:r w:rsidR="00E74E20">
        <w:t>P</w:t>
      </w:r>
      <w:r>
        <w:t xml:space="preserve">üspöki </w:t>
      </w:r>
      <w:r w:rsidR="00E74E20">
        <w:t>S</w:t>
      </w:r>
      <w:r>
        <w:t xml:space="preserve">zinódus 16. rendes közgyűlésének első </w:t>
      </w:r>
      <w:proofErr w:type="spellStart"/>
      <w:r>
        <w:t>ülés</w:t>
      </w:r>
      <w:r w:rsidR="00E74E20">
        <w:t>szaka</w:t>
      </w:r>
      <w:proofErr w:type="spellEnd"/>
      <w:r>
        <w:t xml:space="preserve">, mely lehetővé tette, hogy </w:t>
      </w:r>
      <w:r w:rsidR="00295F8F">
        <w:t xml:space="preserve">mélyebben megértsük </w:t>
      </w:r>
      <w:r>
        <w:t xml:space="preserve">a </w:t>
      </w:r>
      <w:proofErr w:type="spellStart"/>
      <w:r>
        <w:t>szinodalitás</w:t>
      </w:r>
      <w:r w:rsidR="00295F8F">
        <w:t>t</w:t>
      </w:r>
      <w:proofErr w:type="spellEnd"/>
      <w:r>
        <w:t xml:space="preserve"> mint az </w:t>
      </w:r>
      <w:r w:rsidR="00E74E20">
        <w:t>E</w:t>
      </w:r>
      <w:r>
        <w:t xml:space="preserve">gyház eredeti </w:t>
      </w:r>
      <w:r w:rsidR="00295F8F">
        <w:t>hivatását</w:t>
      </w:r>
      <w:r>
        <w:t xml:space="preserve">. </w:t>
      </w:r>
      <w:r w:rsidR="00E74E20">
        <w:t>„A</w:t>
      </w:r>
      <w:r w:rsidR="00E74E20" w:rsidRPr="00E74E20">
        <w:t xml:space="preserve"> </w:t>
      </w:r>
      <w:proofErr w:type="spellStart"/>
      <w:r w:rsidR="00E74E20" w:rsidRPr="00E74E20">
        <w:t>szinodalitás</w:t>
      </w:r>
      <w:proofErr w:type="spellEnd"/>
      <w:r w:rsidR="00E74E20" w:rsidRPr="00E74E20">
        <w:t xml:space="preserve"> elsősorban Isten népének közös útjaként, valamint a karizmák és szolgálatok közötti gyümölcsöző párbeszédként jelenik meg Isten </w:t>
      </w:r>
      <w:r w:rsidR="004C3806">
        <w:t>o</w:t>
      </w:r>
      <w:r w:rsidR="00E74E20" w:rsidRPr="00E74E20">
        <w:t>rszága eljövetelének szolgálatában</w:t>
      </w:r>
      <w:r w:rsidR="00E74E20">
        <w:t>”</w:t>
      </w:r>
      <w:r>
        <w:t xml:space="preserve"> (</w:t>
      </w:r>
      <w:r w:rsidRPr="001947E4">
        <w:rPr>
          <w:i/>
        </w:rPr>
        <w:t>Összefoglaló jelentés</w:t>
      </w:r>
      <w:r>
        <w:t>, Bevezetés).</w:t>
      </w:r>
    </w:p>
    <w:p w14:paraId="7FC126EA" w14:textId="57E0A2BA" w:rsidR="00675831" w:rsidRDefault="009C3FEC" w:rsidP="009C3FEC">
      <w:pPr>
        <w:spacing w:after="120"/>
        <w:jc w:val="both"/>
      </w:pPr>
      <w:r>
        <w:t xml:space="preserve">A </w:t>
      </w:r>
      <w:proofErr w:type="spellStart"/>
      <w:r w:rsidR="00E74E20">
        <w:t>szinodális</w:t>
      </w:r>
      <w:proofErr w:type="spellEnd"/>
      <w:r>
        <w:t xml:space="preserve"> dimenzió hangsúlyozása </w:t>
      </w:r>
      <w:r w:rsidR="00295F8F">
        <w:t>lehető</w:t>
      </w:r>
      <w:r w:rsidR="001947E4">
        <w:t>séget ad</w:t>
      </w:r>
      <w:r w:rsidR="00295F8F">
        <w:t xml:space="preserve"> </w:t>
      </w:r>
      <w:r w:rsidR="00E74E20">
        <w:t>az Egyház</w:t>
      </w:r>
      <w:r w:rsidR="005C32C8">
        <w:t>nak</w:t>
      </w:r>
      <w:r>
        <w:t>, hogy újra felfedezze</w:t>
      </w:r>
      <w:r w:rsidR="00295F8F">
        <w:t>: természete szerint úton van</w:t>
      </w:r>
      <w:r w:rsidR="00E74E20">
        <w:t xml:space="preserve">, mint Isten </w:t>
      </w:r>
      <w:r w:rsidR="004C3806">
        <w:t xml:space="preserve">történelemben </w:t>
      </w:r>
      <w:r w:rsidR="004C3806">
        <w:t xml:space="preserve">zarándokkló </w:t>
      </w:r>
      <w:r w:rsidR="00E74E20">
        <w:t xml:space="preserve">népe, </w:t>
      </w:r>
      <w:r w:rsidR="004C3806">
        <w:t xml:space="preserve">mondhatni „migráns” </w:t>
      </w:r>
      <w:r>
        <w:t xml:space="preserve">a mennyek országa felé (vö. </w:t>
      </w:r>
      <w:r w:rsidRPr="004C3806">
        <w:rPr>
          <w:i/>
        </w:rPr>
        <w:t xml:space="preserve">Lumen </w:t>
      </w:r>
      <w:proofErr w:type="spellStart"/>
      <w:r w:rsidRPr="004C3806">
        <w:rPr>
          <w:i/>
        </w:rPr>
        <w:t>gentium</w:t>
      </w:r>
      <w:proofErr w:type="spellEnd"/>
      <w:r w:rsidRPr="004C3806">
        <w:rPr>
          <w:i/>
        </w:rPr>
        <w:t>,</w:t>
      </w:r>
      <w:r>
        <w:t xml:space="preserve"> 49). </w:t>
      </w:r>
      <w:proofErr w:type="spellStart"/>
      <w:r w:rsidR="004C3806">
        <w:t>Önkéntelenül</w:t>
      </w:r>
      <w:proofErr w:type="spellEnd"/>
      <w:r w:rsidR="004C3806">
        <w:t xml:space="preserve"> is </w:t>
      </w:r>
      <w:r w:rsidR="00B108CA">
        <w:t>eszünkbe jut</w:t>
      </w:r>
      <w:r w:rsidR="004C3806">
        <w:t xml:space="preserve">, hogy </w:t>
      </w:r>
      <w:r w:rsidR="005C32C8">
        <w:t>a</w:t>
      </w:r>
      <w:r w:rsidR="00E74E20" w:rsidRPr="00E74E20">
        <w:t xml:space="preserve"> </w:t>
      </w:r>
      <w:r w:rsidR="00E74E20">
        <w:t>Kivonulás</w:t>
      </w:r>
      <w:r w:rsidR="00E74E20" w:rsidRPr="00E74E20">
        <w:t xml:space="preserve"> </w:t>
      </w:r>
      <w:r w:rsidR="004C3806">
        <w:t xml:space="preserve">könyvének </w:t>
      </w:r>
      <w:r w:rsidR="004C3806" w:rsidRPr="00E74E20">
        <w:t xml:space="preserve">bibliai </w:t>
      </w:r>
      <w:r w:rsidR="00E74E20" w:rsidRPr="00E74E20">
        <w:t>elbeszélésére</w:t>
      </w:r>
      <w:r w:rsidR="004C3806">
        <w:t xml:space="preserve"> </w:t>
      </w:r>
      <w:r w:rsidR="00675831">
        <w:t>hivatkozzunk</w:t>
      </w:r>
      <w:r w:rsidR="00E74E20" w:rsidRPr="00E74E20">
        <w:t>, mely Izrael népét az ígéret földje felé vezető úton</w:t>
      </w:r>
      <w:r w:rsidR="00675831" w:rsidRPr="00675831">
        <w:t xml:space="preserve"> </w:t>
      </w:r>
      <w:r w:rsidR="00675831" w:rsidRPr="00E74E20">
        <w:t>mutatja be</w:t>
      </w:r>
      <w:r w:rsidR="00E74E20" w:rsidRPr="00E74E20">
        <w:t>: a rabszolgaságból a szabadságba vezető hosszú út</w:t>
      </w:r>
      <w:r w:rsidR="005C32C8">
        <w:t xml:space="preserve"> </w:t>
      </w:r>
      <w:r w:rsidR="00E74E20" w:rsidRPr="00E74E20">
        <w:t xml:space="preserve">az Egyház útját </w:t>
      </w:r>
      <w:r w:rsidR="00675831" w:rsidRPr="00E74E20">
        <w:t>vetíti előre</w:t>
      </w:r>
      <w:r w:rsidR="00675831">
        <w:t xml:space="preserve"> </w:t>
      </w:r>
      <w:r w:rsidR="00E74E20" w:rsidRPr="00E74E20">
        <w:t>az Úrral való végső találkozás felé.</w:t>
      </w:r>
    </w:p>
    <w:p w14:paraId="0378D8A8" w14:textId="6C5EA751" w:rsidR="009C3FEC" w:rsidRDefault="009C3FEC" w:rsidP="009C3FEC">
      <w:pPr>
        <w:spacing w:after="120"/>
        <w:jc w:val="both"/>
      </w:pPr>
      <w:r>
        <w:t xml:space="preserve">Hasonlóképpen korunk </w:t>
      </w:r>
      <w:r w:rsidR="00B43693">
        <w:t xml:space="preserve">– mint bármely korszak – </w:t>
      </w:r>
      <w:r w:rsidR="004B787B">
        <w:t>m</w:t>
      </w:r>
      <w:r w:rsidR="00675831">
        <w:t xml:space="preserve">igránsaiban </w:t>
      </w:r>
      <w:r w:rsidR="00675831">
        <w:t>Isten örök haza felé tart</w:t>
      </w:r>
      <w:r w:rsidR="00675831">
        <w:t xml:space="preserve">ó </w:t>
      </w:r>
      <w:r>
        <w:t>népének</w:t>
      </w:r>
      <w:r w:rsidR="004B787B">
        <w:t xml:space="preserve"> élő kép</w:t>
      </w:r>
      <w:r w:rsidR="00675831">
        <w:t>é</w:t>
      </w:r>
      <w:r w:rsidR="004B787B">
        <w:t>t</w:t>
      </w:r>
      <w:r>
        <w:t xml:space="preserve"> </w:t>
      </w:r>
      <w:r w:rsidR="00675831">
        <w:t xml:space="preserve">ismerhetjük fel. </w:t>
      </w:r>
      <w:r w:rsidR="004B787B" w:rsidRPr="004B787B">
        <w:t xml:space="preserve">Reményteli útjaik arra emlékeztetnek, hogy </w:t>
      </w:r>
      <w:r w:rsidR="004B787B">
        <w:t>„a</w:t>
      </w:r>
      <w:r w:rsidR="004B787B" w:rsidRPr="004B787B">
        <w:t xml:space="preserve"> mi hazánk a mennyben van</w:t>
      </w:r>
      <w:r w:rsidR="00675831">
        <w:t>;</w:t>
      </w:r>
      <w:r w:rsidR="004B787B" w:rsidRPr="004B787B">
        <w:t xml:space="preserve"> </w:t>
      </w:r>
      <w:r w:rsidR="00675831">
        <w:t>o</w:t>
      </w:r>
      <w:r w:rsidR="004B787B" w:rsidRPr="004B787B">
        <w:t>nnan várjuk az Üdvözítőt is, Urunkat, Jézus Krisztust</w:t>
      </w:r>
      <w:r w:rsidR="004B787B">
        <w:t>”</w:t>
      </w:r>
      <w:r w:rsidR="004B787B" w:rsidRPr="004B787B">
        <w:t xml:space="preserve"> </w:t>
      </w:r>
      <w:r>
        <w:t>(</w:t>
      </w:r>
      <w:proofErr w:type="spellStart"/>
      <w:r>
        <w:t>Fil</w:t>
      </w:r>
      <w:proofErr w:type="spellEnd"/>
      <w:r>
        <w:t xml:space="preserve"> 3,20).</w:t>
      </w:r>
    </w:p>
    <w:p w14:paraId="32BB3688" w14:textId="48628A2D" w:rsidR="009C3FEC" w:rsidRDefault="009C3FEC" w:rsidP="009C3FEC">
      <w:pPr>
        <w:spacing w:after="120"/>
        <w:jc w:val="both"/>
      </w:pPr>
      <w:r>
        <w:t xml:space="preserve">A két kép </w:t>
      </w:r>
      <w:r w:rsidR="00B43693">
        <w:t xml:space="preserve">– </w:t>
      </w:r>
      <w:r>
        <w:t>a bibliai kivonulás</w:t>
      </w:r>
      <w:r w:rsidR="001947E4">
        <w:t>é</w:t>
      </w:r>
      <w:r>
        <w:t xml:space="preserve"> és a </w:t>
      </w:r>
      <w:r w:rsidR="00675831">
        <w:t>migránsoké</w:t>
      </w:r>
      <w:r>
        <w:t xml:space="preserve"> </w:t>
      </w:r>
      <w:r w:rsidR="00B43693">
        <w:t xml:space="preserve">– </w:t>
      </w:r>
      <w:r>
        <w:t xml:space="preserve">számos </w:t>
      </w:r>
      <w:r w:rsidR="001947E4">
        <w:t xml:space="preserve">párhuzamot </w:t>
      </w:r>
      <w:r>
        <w:t xml:space="preserve">mutat. A Mózes korabeli Izrael népéhez hasonlóan a </w:t>
      </w:r>
      <w:r w:rsidR="004B787B">
        <w:t>m</w:t>
      </w:r>
      <w:r w:rsidR="00D9015A">
        <w:t xml:space="preserve">igránsok </w:t>
      </w:r>
      <w:proofErr w:type="spellStart"/>
      <w:r>
        <w:t>is gyakra</w:t>
      </w:r>
      <w:proofErr w:type="spellEnd"/>
      <w:r>
        <w:t xml:space="preserve">n az elnyomás és a </w:t>
      </w:r>
      <w:r w:rsidR="00D9015A">
        <w:t>visszaélés</w:t>
      </w:r>
      <w:r>
        <w:t xml:space="preserve">, a bizonytalanság és a </w:t>
      </w:r>
      <w:r w:rsidR="00D9015A">
        <w:t xml:space="preserve">hátrányos </w:t>
      </w:r>
      <w:r>
        <w:t>megkülönböztetés</w:t>
      </w:r>
      <w:r w:rsidR="00D9015A">
        <w:t xml:space="preserve"> helyzeteiből</w:t>
      </w:r>
      <w:r>
        <w:t>, a</w:t>
      </w:r>
      <w:r w:rsidR="00B108CA">
        <w:t xml:space="preserve"> </w:t>
      </w:r>
      <w:r w:rsidR="00D9015A">
        <w:t xml:space="preserve">fejlődési kilátások </w:t>
      </w:r>
      <w:r>
        <w:t>hiánya</w:t>
      </w:r>
      <w:r w:rsidR="004B787B">
        <w:t xml:space="preserve"> </w:t>
      </w:r>
      <w:r w:rsidR="00D9015A">
        <w:t>miatt</w:t>
      </w:r>
      <w:r w:rsidR="004B787B" w:rsidRPr="004B787B">
        <w:t xml:space="preserve"> </w:t>
      </w:r>
      <w:r w:rsidR="004B787B">
        <w:t>menekülnek</w:t>
      </w:r>
      <w:r>
        <w:t xml:space="preserve">. </w:t>
      </w:r>
      <w:r w:rsidR="004B787B">
        <w:t>Mint a sivatagban az izraeliták,</w:t>
      </w:r>
      <w:r>
        <w:t xml:space="preserve"> </w:t>
      </w:r>
      <w:r w:rsidR="00B43693">
        <w:t>ők</w:t>
      </w:r>
      <w:r>
        <w:t xml:space="preserve"> is számos akadállyal találkoznak útjuk során: </w:t>
      </w:r>
      <w:r w:rsidR="004B787B" w:rsidRPr="004B787B">
        <w:t xml:space="preserve">próbára teszi őket </w:t>
      </w:r>
      <w:r w:rsidR="004B787B">
        <w:t xml:space="preserve">a </w:t>
      </w:r>
      <w:r w:rsidR="004B787B" w:rsidRPr="004B787B">
        <w:t>szomjúság és</w:t>
      </w:r>
      <w:r w:rsidR="004B787B">
        <w:t xml:space="preserve"> az</w:t>
      </w:r>
      <w:r w:rsidR="004B787B" w:rsidRPr="004B787B">
        <w:t xml:space="preserve"> éhség</w:t>
      </w:r>
      <w:r>
        <w:t>; kimerítik őket a nehézségek és a betegségek; megkísérti őket a kétségbeesés.</w:t>
      </w:r>
    </w:p>
    <w:p w14:paraId="742C692B" w14:textId="3892FC1F" w:rsidR="009C3FEC" w:rsidRDefault="009C3FEC" w:rsidP="00C72CE1">
      <w:pPr>
        <w:spacing w:after="120"/>
        <w:jc w:val="both"/>
      </w:pPr>
      <w:r w:rsidRPr="009C3FEC">
        <w:t>De a kivonulás</w:t>
      </w:r>
      <w:r w:rsidR="000A0EF1">
        <w:t>n</w:t>
      </w:r>
      <w:r w:rsidR="00D9015A">
        <w:t>ak</w:t>
      </w:r>
      <w:r w:rsidRPr="009C3FEC">
        <w:t xml:space="preserve">, </w:t>
      </w:r>
      <w:r w:rsidR="002A7EEE">
        <w:t>bármilyen</w:t>
      </w:r>
      <w:r w:rsidR="002A7EEE" w:rsidRPr="009C3FEC">
        <w:t xml:space="preserve"> </w:t>
      </w:r>
      <w:r w:rsidRPr="009C3FEC">
        <w:t>kivonulás</w:t>
      </w:r>
      <w:r w:rsidR="000A0EF1">
        <w:t>n</w:t>
      </w:r>
      <w:r w:rsidR="00D9015A">
        <w:t>ak az az alapvető valósága</w:t>
      </w:r>
      <w:r w:rsidRPr="009C3FEC">
        <w:t xml:space="preserve">, hogy Isten </w:t>
      </w:r>
      <w:r w:rsidR="000A0EF1" w:rsidRPr="009C3FEC">
        <w:t>minden időben és minden helyen</w:t>
      </w:r>
      <w:r w:rsidRPr="009C3FEC">
        <w:t xml:space="preserve"> népe és gyermeke</w:t>
      </w:r>
      <w:r w:rsidR="001A65DB">
        <w:t>i</w:t>
      </w:r>
      <w:r w:rsidRPr="009C3FEC">
        <w:t xml:space="preserve"> előtt </w:t>
      </w:r>
      <w:r w:rsidR="001A65DB">
        <w:t>halad</w:t>
      </w:r>
      <w:r w:rsidRPr="009C3FEC">
        <w:t xml:space="preserve"> és kíséri őket. Isten jelenléte nép</w:t>
      </w:r>
      <w:r w:rsidR="00D9015A">
        <w:t>e</w:t>
      </w:r>
      <w:r w:rsidRPr="009C3FEC">
        <w:t xml:space="preserve"> </w:t>
      </w:r>
      <w:r w:rsidR="000A0EF1">
        <w:t>körében</w:t>
      </w:r>
      <w:r w:rsidRPr="009C3FEC">
        <w:t xml:space="preserve"> üdvtörténeti bizonyosság: </w:t>
      </w:r>
      <w:r w:rsidR="000A0EF1">
        <w:t>„</w:t>
      </w:r>
      <w:r w:rsidR="00D9015A">
        <w:t>A</w:t>
      </w:r>
      <w:r w:rsidR="000A0EF1" w:rsidRPr="000A0EF1">
        <w:t>z Úr, a te Istened veled vonul</w:t>
      </w:r>
      <w:r w:rsidR="002D302A">
        <w:t>;</w:t>
      </w:r>
      <w:r w:rsidR="000A0EF1" w:rsidRPr="000A0EF1">
        <w:t xml:space="preserve"> </w:t>
      </w:r>
      <w:r w:rsidR="002D302A">
        <w:t>n</w:t>
      </w:r>
      <w:r w:rsidR="000A0EF1" w:rsidRPr="000A0EF1">
        <w:t>em fog elhagyni, sem cserbenhagyni</w:t>
      </w:r>
      <w:r w:rsidR="000A0EF1">
        <w:t>”</w:t>
      </w:r>
      <w:r w:rsidR="000A0EF1" w:rsidRPr="000A0EF1">
        <w:t xml:space="preserve"> </w:t>
      </w:r>
      <w:r w:rsidRPr="009C3FEC">
        <w:t>(</w:t>
      </w:r>
      <w:proofErr w:type="spellStart"/>
      <w:r w:rsidR="00293B6C">
        <w:t>MTörv</w:t>
      </w:r>
      <w:proofErr w:type="spellEnd"/>
      <w:r w:rsidR="00293B6C" w:rsidRPr="009C3FEC">
        <w:t xml:space="preserve"> </w:t>
      </w:r>
      <w:r w:rsidRPr="009C3FEC">
        <w:t xml:space="preserve">31,6). Az Egyiptomból kivonuló nép számára ez a jelenlét különböző formákban </w:t>
      </w:r>
      <w:r w:rsidR="00910013">
        <w:t>ölt testet</w:t>
      </w:r>
      <w:r w:rsidRPr="009C3FEC">
        <w:t xml:space="preserve">: </w:t>
      </w:r>
      <w:r w:rsidR="000A0EF1">
        <w:t>a</w:t>
      </w:r>
      <w:r w:rsidRPr="009C3FEC">
        <w:t xml:space="preserve"> felhő- és tűzoszlop mutatja és </w:t>
      </w:r>
      <w:r w:rsidR="000A0EF1">
        <w:t>meg</w:t>
      </w:r>
      <w:r w:rsidRPr="009C3FEC">
        <w:t xml:space="preserve">világítja az utat (vö. </w:t>
      </w:r>
      <w:proofErr w:type="spellStart"/>
      <w:r w:rsidR="00293B6C">
        <w:t>Kiv</w:t>
      </w:r>
      <w:proofErr w:type="spellEnd"/>
      <w:r w:rsidR="00293B6C" w:rsidRPr="009C3FEC">
        <w:t xml:space="preserve"> </w:t>
      </w:r>
      <w:r w:rsidRPr="009C3FEC">
        <w:t xml:space="preserve">13,21); a </w:t>
      </w:r>
      <w:r w:rsidR="00910013" w:rsidRPr="009C3FEC">
        <w:t>frigyládának</w:t>
      </w:r>
      <w:r w:rsidR="00910013">
        <w:t xml:space="preserve"> </w:t>
      </w:r>
      <w:r w:rsidR="00910013" w:rsidRPr="009C3FEC">
        <w:t xml:space="preserve">otthont </w:t>
      </w:r>
      <w:r w:rsidR="00910013">
        <w:t xml:space="preserve">adó </w:t>
      </w:r>
      <w:r w:rsidR="000A0EF1" w:rsidRPr="00910013">
        <w:rPr>
          <w:i/>
          <w:iCs/>
        </w:rPr>
        <w:t>találkozás</w:t>
      </w:r>
      <w:r w:rsidRPr="00910013">
        <w:rPr>
          <w:i/>
          <w:iCs/>
        </w:rPr>
        <w:t xml:space="preserve"> sátra</w:t>
      </w:r>
      <w:r w:rsidRPr="009C3FEC">
        <w:t xml:space="preserve"> </w:t>
      </w:r>
      <w:r w:rsidR="000A0EF1" w:rsidRPr="009C3FEC">
        <w:t xml:space="preserve">Isten közelségét teszi </w:t>
      </w:r>
      <w:r w:rsidRPr="009C3FEC">
        <w:t xml:space="preserve">kézzelfoghatóvá (vö. </w:t>
      </w:r>
      <w:proofErr w:type="spellStart"/>
      <w:r w:rsidR="00293B6C">
        <w:t>Kiv</w:t>
      </w:r>
      <w:proofErr w:type="spellEnd"/>
      <w:r w:rsidR="00293B6C" w:rsidRPr="009C3FEC">
        <w:t xml:space="preserve"> </w:t>
      </w:r>
      <w:r w:rsidRPr="009C3FEC">
        <w:t xml:space="preserve">33,7); a </w:t>
      </w:r>
      <w:r w:rsidR="000A0EF1">
        <w:t>pózn</w:t>
      </w:r>
      <w:r w:rsidR="00910013">
        <w:t>ár</w:t>
      </w:r>
      <w:r w:rsidR="000A0EF1">
        <w:t>a</w:t>
      </w:r>
      <w:r w:rsidRPr="009C3FEC">
        <w:t xml:space="preserve"> </w:t>
      </w:r>
      <w:r w:rsidR="00910013">
        <w:t xml:space="preserve">tűzött </w:t>
      </w:r>
      <w:r w:rsidR="000A0EF1">
        <w:t>réz</w:t>
      </w:r>
      <w:r w:rsidRPr="009C3FEC">
        <w:t xml:space="preserve">kígyó </w:t>
      </w:r>
      <w:r w:rsidR="000A0EF1" w:rsidRPr="009C3FEC">
        <w:t xml:space="preserve">az isteni védelmet </w:t>
      </w:r>
      <w:r w:rsidRPr="009C3FEC">
        <w:t xml:space="preserve">biztosítja (vö. </w:t>
      </w:r>
      <w:r w:rsidR="00293B6C">
        <w:t>Szám</w:t>
      </w:r>
      <w:r w:rsidR="00293B6C" w:rsidRPr="009C3FEC">
        <w:t xml:space="preserve"> </w:t>
      </w:r>
      <w:r w:rsidRPr="009C3FEC">
        <w:t>21,8</w:t>
      </w:r>
      <w:r w:rsidR="00295F8F">
        <w:t>–</w:t>
      </w:r>
      <w:r w:rsidRPr="009C3FEC">
        <w:t>9); a manna és a víz Isten ajándéka az éhező és szomjazó népnek</w:t>
      </w:r>
      <w:r w:rsidR="001947E4">
        <w:t xml:space="preserve"> </w:t>
      </w:r>
      <w:r w:rsidR="001947E4" w:rsidRPr="009C3FEC">
        <w:t xml:space="preserve">(vö. </w:t>
      </w:r>
      <w:proofErr w:type="spellStart"/>
      <w:r w:rsidR="001947E4">
        <w:t>Kiv</w:t>
      </w:r>
      <w:proofErr w:type="spellEnd"/>
      <w:r w:rsidR="001947E4" w:rsidRPr="009C3FEC">
        <w:t xml:space="preserve"> 16</w:t>
      </w:r>
      <w:r w:rsidR="001947E4">
        <w:t>–</w:t>
      </w:r>
      <w:r w:rsidR="001947E4" w:rsidRPr="009C3FEC">
        <w:t>17)</w:t>
      </w:r>
      <w:r w:rsidRPr="009C3FEC">
        <w:t xml:space="preserve">. </w:t>
      </w:r>
      <w:r w:rsidR="000A0EF1" w:rsidRPr="000A0EF1">
        <w:t xml:space="preserve">A sátor különösen kedves </w:t>
      </w:r>
      <w:r w:rsidR="00910013">
        <w:t>helye az Úrnak</w:t>
      </w:r>
      <w:r w:rsidRPr="009C3FEC">
        <w:t xml:space="preserve">. Dávid uralkodása idején Isten nem </w:t>
      </w:r>
      <w:r w:rsidR="001947E4">
        <w:t>akar</w:t>
      </w:r>
      <w:r w:rsidR="001947E4" w:rsidRPr="009C3FEC">
        <w:t xml:space="preserve"> </w:t>
      </w:r>
      <w:r w:rsidR="000A0EF1">
        <w:t xml:space="preserve">bezárkózni a </w:t>
      </w:r>
      <w:r w:rsidRPr="009C3FEC">
        <w:t xml:space="preserve">templomba, </w:t>
      </w:r>
      <w:r w:rsidR="000A0EF1">
        <w:t xml:space="preserve">hanem </w:t>
      </w:r>
      <w:r w:rsidRPr="009C3FEC">
        <w:t xml:space="preserve">továbbra is sátorban </w:t>
      </w:r>
      <w:r w:rsidR="000A0EF1">
        <w:t>lakik</w:t>
      </w:r>
      <w:r w:rsidRPr="009C3FEC">
        <w:t xml:space="preserve">, </w:t>
      </w:r>
      <w:r w:rsidR="000A0EF1">
        <w:t>hogy</w:t>
      </w:r>
      <w:r w:rsidRPr="009C3FEC">
        <w:t xml:space="preserve"> így népével együtt </w:t>
      </w:r>
      <w:r w:rsidR="000A0EF1">
        <w:t>„s</w:t>
      </w:r>
      <w:r w:rsidR="000A0EF1" w:rsidRPr="000A0EF1">
        <w:t>átorból sátorba, hajlékból hajlékba</w:t>
      </w:r>
      <w:r w:rsidR="000A0EF1">
        <w:t>”</w:t>
      </w:r>
      <w:r w:rsidRPr="009C3FEC">
        <w:t xml:space="preserve"> (1Kr</w:t>
      </w:r>
      <w:r w:rsidR="00910013">
        <w:t>ón</w:t>
      </w:r>
      <w:r w:rsidRPr="009C3FEC">
        <w:t xml:space="preserve"> 17,5) költözhessen.</w:t>
      </w:r>
    </w:p>
    <w:p w14:paraId="79F7634D" w14:textId="4C964DF6" w:rsidR="009C3FEC" w:rsidRDefault="009C3FEC" w:rsidP="009C3FEC">
      <w:pPr>
        <w:spacing w:after="120"/>
        <w:jc w:val="both"/>
      </w:pPr>
      <w:r>
        <w:t>Sok</w:t>
      </w:r>
      <w:r w:rsidR="00525625">
        <w:t>an a</w:t>
      </w:r>
      <w:r>
        <w:t xml:space="preserve"> </w:t>
      </w:r>
      <w:r w:rsidR="005E5151">
        <w:t>m</w:t>
      </w:r>
      <w:r w:rsidR="002D302A">
        <w:t xml:space="preserve">igránsok </w:t>
      </w:r>
      <w:r w:rsidR="00525625">
        <w:t>közül</w:t>
      </w:r>
      <w:r>
        <w:t xml:space="preserve"> úgy </w:t>
      </w:r>
      <w:r w:rsidR="00C244C3">
        <w:t>tapasztalj</w:t>
      </w:r>
      <w:r w:rsidR="00525625">
        <w:t>ák</w:t>
      </w:r>
      <w:r w:rsidR="00C244C3">
        <w:t xml:space="preserve"> </w:t>
      </w:r>
      <w:r>
        <w:t xml:space="preserve">meg Istent, mint </w:t>
      </w:r>
      <w:r w:rsidR="005E5151">
        <w:t>úti</w:t>
      </w:r>
      <w:r>
        <w:t>társ</w:t>
      </w:r>
      <w:r w:rsidR="00525625">
        <w:t>uka</w:t>
      </w:r>
      <w:r>
        <w:t>t, vezető</w:t>
      </w:r>
      <w:r w:rsidR="008C0445">
        <w:t>j</w:t>
      </w:r>
      <w:r w:rsidR="00525625">
        <w:t>üke</w:t>
      </w:r>
      <w:r>
        <w:t>t és üdvösség</w:t>
      </w:r>
      <w:r w:rsidR="00525625">
        <w:t>ü</w:t>
      </w:r>
      <w:r w:rsidR="005E5151">
        <w:t>k</w:t>
      </w:r>
      <w:r>
        <w:t xml:space="preserve"> horgonyát. </w:t>
      </w:r>
      <w:r w:rsidR="00AA713E">
        <w:t>Az e</w:t>
      </w:r>
      <w:r w:rsidR="005E5151">
        <w:t xml:space="preserve">lindulás előtt </w:t>
      </w:r>
      <w:r w:rsidR="001526E7">
        <w:t>ő</w:t>
      </w:r>
      <w:r w:rsidR="005E5151">
        <w:t>r</w:t>
      </w:r>
      <w:r>
        <w:t>á bízzák magukat</w:t>
      </w:r>
      <w:r w:rsidR="001526E7">
        <w:t>,</w:t>
      </w:r>
      <w:r>
        <w:t xml:space="preserve"> és </w:t>
      </w:r>
      <w:r w:rsidR="001526E7">
        <w:t>a szükségben</w:t>
      </w:r>
      <w:r w:rsidR="001526E7">
        <w:t xml:space="preserve"> ő</w:t>
      </w:r>
      <w:r>
        <w:t xml:space="preserve">hozzá fordulnak. </w:t>
      </w:r>
      <w:r w:rsidR="005E5151" w:rsidRPr="005E5151">
        <w:t xml:space="preserve">Őbenne keresnek vigaszt a kétségbeesés idején. Neki köszönhetően </w:t>
      </w:r>
      <w:r w:rsidR="00AA713E">
        <w:t xml:space="preserve">találkoznak </w:t>
      </w:r>
      <w:r w:rsidR="005E5151">
        <w:lastRenderedPageBreak/>
        <w:t>irgalmas</w:t>
      </w:r>
      <w:r w:rsidR="005E5151" w:rsidRPr="005E5151">
        <w:t xml:space="preserve"> szamaritánusok</w:t>
      </w:r>
      <w:r w:rsidR="00AA713E">
        <w:t>kal</w:t>
      </w:r>
      <w:r w:rsidR="005E5151" w:rsidRPr="005E5151">
        <w:t xml:space="preserve"> út</w:t>
      </w:r>
      <w:r w:rsidR="001526E7">
        <w:t>juk</w:t>
      </w:r>
      <w:r w:rsidR="005E5151" w:rsidRPr="005E5151">
        <w:t xml:space="preserve"> </w:t>
      </w:r>
      <w:r w:rsidR="00AA713E">
        <w:t>során</w:t>
      </w:r>
      <w:r w:rsidR="005E5151" w:rsidRPr="005E5151">
        <w:t>.</w:t>
      </w:r>
      <w:r>
        <w:t xml:space="preserve"> </w:t>
      </w:r>
      <w:r w:rsidR="005E5151" w:rsidRPr="005E5151">
        <w:t>Őrá bízzák reményeiket imádság</w:t>
      </w:r>
      <w:r w:rsidR="001526E7">
        <w:t>uk</w:t>
      </w:r>
      <w:r w:rsidR="005E5151" w:rsidRPr="005E5151">
        <w:t xml:space="preserve">ban. </w:t>
      </w:r>
      <w:r w:rsidR="001526E7">
        <w:t>Mennyi biblia</w:t>
      </w:r>
      <w:r w:rsidR="005E5151" w:rsidRPr="005E5151">
        <w:t xml:space="preserve">, evangélium, imakönyv és rózsafüzér </w:t>
      </w:r>
      <w:r w:rsidR="00222753">
        <w:t>társa</w:t>
      </w:r>
      <w:r w:rsidR="00222753" w:rsidRPr="005E5151">
        <w:t xml:space="preserve"> </w:t>
      </w:r>
      <w:r w:rsidR="005E5151" w:rsidRPr="005E5151">
        <w:t xml:space="preserve">a </w:t>
      </w:r>
      <w:r w:rsidR="001526E7">
        <w:t>migránsoknak</w:t>
      </w:r>
      <w:r w:rsidR="00222753">
        <w:t xml:space="preserve"> </w:t>
      </w:r>
      <w:r w:rsidR="005E5151" w:rsidRPr="005E5151">
        <w:t>a sivatagokon, folyókon</w:t>
      </w:r>
      <w:r w:rsidR="00DA0BAE">
        <w:t>,</w:t>
      </w:r>
      <w:r w:rsidR="005E5151" w:rsidRPr="005E5151">
        <w:t xml:space="preserve"> tengereken át, kontinens</w:t>
      </w:r>
      <w:r w:rsidR="00AA713E">
        <w:t>eken keresztül</w:t>
      </w:r>
      <w:r>
        <w:t>!</w:t>
      </w:r>
    </w:p>
    <w:p w14:paraId="6572419A" w14:textId="2492D025" w:rsidR="009C3FEC" w:rsidRDefault="005E5151" w:rsidP="009C3FEC">
      <w:pPr>
        <w:spacing w:after="120"/>
        <w:jc w:val="both"/>
      </w:pPr>
      <w:r w:rsidRPr="005E5151">
        <w:t xml:space="preserve">Isten </w:t>
      </w:r>
      <w:r>
        <w:t>vándorol</w:t>
      </w:r>
      <w:r w:rsidR="001947E4">
        <w:t>:</w:t>
      </w:r>
      <w:r>
        <w:t xml:space="preserve"> </w:t>
      </w:r>
      <w:r w:rsidR="00222753" w:rsidRPr="005E5151">
        <w:t xml:space="preserve">nemcsak </w:t>
      </w:r>
      <w:r w:rsidRPr="005E5151">
        <w:rPr>
          <w:i/>
          <w:iCs/>
        </w:rPr>
        <w:t>népével</w:t>
      </w:r>
      <w:r w:rsidRPr="001526E7">
        <w:rPr>
          <w:i/>
        </w:rPr>
        <w:t>,</w:t>
      </w:r>
      <w:r w:rsidRPr="005E5151">
        <w:t xml:space="preserve"> hanem </w:t>
      </w:r>
      <w:r w:rsidRPr="005E5151">
        <w:rPr>
          <w:i/>
          <w:iCs/>
        </w:rPr>
        <w:t>népében</w:t>
      </w:r>
      <w:r w:rsidRPr="005E5151">
        <w:t xml:space="preserve"> is, abban az értelemben, hogy azonosul a</w:t>
      </w:r>
      <w:r w:rsidR="001947E4">
        <w:t>z emberekkel, a</w:t>
      </w:r>
      <w:r w:rsidRPr="005E5151">
        <w:t xml:space="preserve"> férfiakkal és nőkkel a történelem útján </w:t>
      </w:r>
      <w:r w:rsidR="00295F8F">
        <w:t>–</w:t>
      </w:r>
      <w:r w:rsidR="00295F8F" w:rsidRPr="005E5151">
        <w:t xml:space="preserve"> </w:t>
      </w:r>
      <w:r w:rsidR="009C3FEC">
        <w:t xml:space="preserve">különösen </w:t>
      </w:r>
      <w:r>
        <w:t>a legutolsókkal</w:t>
      </w:r>
      <w:r w:rsidR="009C3FEC">
        <w:t xml:space="preserve">, a szegényekkel, a </w:t>
      </w:r>
      <w:r w:rsidR="001526E7">
        <w:t xml:space="preserve">kirekesztettekkel </w:t>
      </w:r>
      <w:r w:rsidR="00295F8F">
        <w:t xml:space="preserve">–, </w:t>
      </w:r>
      <w:r>
        <w:t>mintegy kiterjesztve</w:t>
      </w:r>
      <w:r w:rsidR="009C3FEC">
        <w:t xml:space="preserve"> a megtestesülés misztériumát.</w:t>
      </w:r>
    </w:p>
    <w:p w14:paraId="4770417D" w14:textId="5A84D83C" w:rsidR="009C3FEC" w:rsidRDefault="009C3FEC" w:rsidP="009C3FEC">
      <w:pPr>
        <w:spacing w:after="120"/>
        <w:jc w:val="both"/>
      </w:pPr>
      <w:r w:rsidRPr="009C3FEC">
        <w:t xml:space="preserve">Ezért </w:t>
      </w:r>
      <w:r w:rsidR="00C54827">
        <w:t>a</w:t>
      </w:r>
      <w:r w:rsidRPr="009C3FEC">
        <w:t xml:space="preserve"> találkozás</w:t>
      </w:r>
      <w:r w:rsidR="00C54827" w:rsidRPr="00C54827">
        <w:t xml:space="preserve"> </w:t>
      </w:r>
      <w:r w:rsidR="00C54827" w:rsidRPr="009C3FEC">
        <w:t xml:space="preserve">a </w:t>
      </w:r>
      <w:r w:rsidR="000F0C47">
        <w:t>migránsokkal</w:t>
      </w:r>
      <w:r w:rsidR="001947E4">
        <w:t xml:space="preserve"> –</w:t>
      </w:r>
      <w:r w:rsidRPr="009C3FEC">
        <w:t xml:space="preserve"> mint minden rászoruló testvérrel</w:t>
      </w:r>
      <w:r w:rsidR="001947E4">
        <w:t xml:space="preserve"> –</w:t>
      </w:r>
      <w:r w:rsidRPr="009C3FEC">
        <w:t xml:space="preserve"> </w:t>
      </w:r>
      <w:r w:rsidR="009B4CD5">
        <w:t>„</w:t>
      </w:r>
      <w:r w:rsidRPr="009C3FEC">
        <w:t xml:space="preserve">egyben Krisztussal való találkozás is. Ő maga mondta ezt nekünk. Ő az, aki éhesen, szomjasan, idegenként, </w:t>
      </w:r>
      <w:r w:rsidR="001947E4">
        <w:t>ruhátlanul</w:t>
      </w:r>
      <w:r w:rsidRPr="009C3FEC">
        <w:t>, betegen és fogolyként kopogtat az ajtónkon, kérve, hogy találkozzunk vele és segítsünk neki</w:t>
      </w:r>
      <w:r w:rsidR="00751491">
        <w:t>”</w:t>
      </w:r>
      <w:r w:rsidRPr="009C3FEC">
        <w:t xml:space="preserve"> (</w:t>
      </w:r>
      <w:r w:rsidR="00B108CA" w:rsidRPr="000F0C47">
        <w:rPr>
          <w:i/>
        </w:rPr>
        <w:t>H</w:t>
      </w:r>
      <w:r w:rsidRPr="000F0C47">
        <w:rPr>
          <w:i/>
        </w:rPr>
        <w:t xml:space="preserve">omília </w:t>
      </w:r>
      <w:r w:rsidR="00C54827" w:rsidRPr="000F0C47">
        <w:rPr>
          <w:i/>
        </w:rPr>
        <w:t xml:space="preserve">a </w:t>
      </w:r>
      <w:r w:rsidR="009B4CD5" w:rsidRPr="000F0C47">
        <w:rPr>
          <w:i/>
        </w:rPr>
        <w:t>„</w:t>
      </w:r>
      <w:r w:rsidR="001526E7" w:rsidRPr="000F0C47">
        <w:rPr>
          <w:i/>
        </w:rPr>
        <w:t>Félelemtől megszabadultak</w:t>
      </w:r>
      <w:r w:rsidR="009B4CD5" w:rsidRPr="000F0C47">
        <w:rPr>
          <w:i/>
        </w:rPr>
        <w:t xml:space="preserve">” </w:t>
      </w:r>
      <w:r w:rsidR="00C54827" w:rsidRPr="000F0C47">
        <w:rPr>
          <w:i/>
        </w:rPr>
        <w:t>című találkozó</w:t>
      </w:r>
      <w:r w:rsidRPr="000F0C47">
        <w:rPr>
          <w:i/>
        </w:rPr>
        <w:t xml:space="preserve"> </w:t>
      </w:r>
      <w:r w:rsidR="000F0C47">
        <w:rPr>
          <w:i/>
        </w:rPr>
        <w:t xml:space="preserve">résztvevőnek tartott </w:t>
      </w:r>
      <w:r w:rsidR="00C54827" w:rsidRPr="000F0C47">
        <w:rPr>
          <w:i/>
        </w:rPr>
        <w:t>szentmisén</w:t>
      </w:r>
      <w:r w:rsidR="001947E4" w:rsidRPr="000F0C47">
        <w:rPr>
          <w:i/>
        </w:rPr>
        <w:t>,</w:t>
      </w:r>
      <w:r w:rsidR="00C54827" w:rsidRPr="009C3FEC">
        <w:t xml:space="preserve"> </w:t>
      </w:r>
      <w:proofErr w:type="spellStart"/>
      <w:r w:rsidRPr="009C3FEC">
        <w:t>Sacrofano</w:t>
      </w:r>
      <w:proofErr w:type="spellEnd"/>
      <w:r w:rsidRPr="009C3FEC">
        <w:t>, 2019. február 15.). A</w:t>
      </w:r>
      <w:r w:rsidR="00751491">
        <w:t>z utolsó ítélet</w:t>
      </w:r>
      <w:r w:rsidRPr="009C3FEC">
        <w:t xml:space="preserve"> Máté evangéliumának 25. fejezetében </w:t>
      </w:r>
      <w:r w:rsidR="00751491">
        <w:t xml:space="preserve">olvasható </w:t>
      </w:r>
      <w:r w:rsidR="009B4CD5">
        <w:t>elbeszél</w:t>
      </w:r>
      <w:r w:rsidR="00751491">
        <w:t>ése</w:t>
      </w:r>
      <w:r w:rsidRPr="009C3FEC">
        <w:t xml:space="preserve"> nem hagy kétséget: </w:t>
      </w:r>
      <w:r w:rsidR="009B4CD5">
        <w:t>„</w:t>
      </w:r>
      <w:r w:rsidR="00751491">
        <w:t>i</w:t>
      </w:r>
      <w:r w:rsidRPr="009C3FEC">
        <w:t>degen voltam, és ti befogadtatok engem</w:t>
      </w:r>
      <w:r w:rsidR="009B4CD5">
        <w:t>”</w:t>
      </w:r>
      <w:r w:rsidRPr="009C3FEC">
        <w:t xml:space="preserve"> (35.</w:t>
      </w:r>
      <w:r w:rsidR="009E17B3">
        <w:t> </w:t>
      </w:r>
      <w:r w:rsidRPr="009C3FEC">
        <w:t>v.)</w:t>
      </w:r>
      <w:r w:rsidR="000F0C47">
        <w:t>,</w:t>
      </w:r>
      <w:r w:rsidRPr="009C3FEC">
        <w:t xml:space="preserve"> és tovább: </w:t>
      </w:r>
      <w:r w:rsidR="009B4CD5">
        <w:t>„</w:t>
      </w:r>
      <w:r w:rsidR="00751491">
        <w:t>b</w:t>
      </w:r>
      <w:r w:rsidR="009B4CD5" w:rsidRPr="009B4CD5">
        <w:t>izony mondom nektek, amit e legkisebb testvéreim közül eggyel is tettetek, velem tettétek</w:t>
      </w:r>
      <w:r w:rsidR="009B4CD5">
        <w:t>”</w:t>
      </w:r>
      <w:r w:rsidR="009B4CD5" w:rsidRPr="009B4CD5">
        <w:t xml:space="preserve"> </w:t>
      </w:r>
      <w:r w:rsidRPr="009C3FEC">
        <w:t>(40.</w:t>
      </w:r>
      <w:r w:rsidR="009E17B3">
        <w:t> </w:t>
      </w:r>
      <w:r w:rsidRPr="009C3FEC">
        <w:t xml:space="preserve">v.). </w:t>
      </w:r>
      <w:r w:rsidR="009B4CD5" w:rsidRPr="009B4CD5">
        <w:t xml:space="preserve">Tehát </w:t>
      </w:r>
      <w:r w:rsidR="00751491" w:rsidRPr="009B4CD5">
        <w:t xml:space="preserve">az úton </w:t>
      </w:r>
      <w:r w:rsidR="009B4CD5" w:rsidRPr="009B4CD5">
        <w:t>minden találkozás lehetőség az Úrral való találkozásra</w:t>
      </w:r>
      <w:r w:rsidR="00751491">
        <w:t>,</w:t>
      </w:r>
      <w:r w:rsidRPr="009C3FEC">
        <w:t xml:space="preserve"> </w:t>
      </w:r>
      <w:r w:rsidR="009B4CD5" w:rsidRPr="009B4CD5">
        <w:t>mert a segítségünkre szoruló testvérben Jézus van jelen</w:t>
      </w:r>
      <w:r w:rsidRPr="009C3FEC">
        <w:t xml:space="preserve">. Ebben az értelemben a szegények </w:t>
      </w:r>
      <w:r w:rsidR="001947E4">
        <w:t>„</w:t>
      </w:r>
      <w:r w:rsidR="000F0C47">
        <w:t xml:space="preserve">mentenek </w:t>
      </w:r>
      <w:r w:rsidRPr="009C3FEC">
        <w:t>meg</w:t>
      </w:r>
      <w:r w:rsidR="000F0C47">
        <w:t xml:space="preserve"> bennünket</w:t>
      </w:r>
      <w:r w:rsidRPr="009C3FEC">
        <w:t>, mert lehetővé teszik számunkra, hogy találkozzunk az Úr arcával</w:t>
      </w:r>
      <w:r w:rsidR="001947E4">
        <w:t>”</w:t>
      </w:r>
      <w:r w:rsidRPr="009C3FEC">
        <w:t xml:space="preserve"> (</w:t>
      </w:r>
      <w:r w:rsidR="009B4CD5" w:rsidRPr="009E17B3">
        <w:rPr>
          <w:i/>
        </w:rPr>
        <w:t>Üzenet</w:t>
      </w:r>
      <w:r w:rsidR="00751491" w:rsidRPr="009E17B3">
        <w:rPr>
          <w:i/>
        </w:rPr>
        <w:t xml:space="preserve"> a</w:t>
      </w:r>
      <w:r w:rsidR="009B4CD5" w:rsidRPr="009E17B3">
        <w:rPr>
          <w:i/>
        </w:rPr>
        <w:t xml:space="preserve"> </w:t>
      </w:r>
      <w:r w:rsidRPr="009E17B3">
        <w:rPr>
          <w:i/>
        </w:rPr>
        <w:t xml:space="preserve">szegények </w:t>
      </w:r>
      <w:r w:rsidR="00491FB8" w:rsidRPr="009E17B3">
        <w:rPr>
          <w:i/>
        </w:rPr>
        <w:t>3</w:t>
      </w:r>
      <w:r w:rsidRPr="009E17B3">
        <w:rPr>
          <w:i/>
        </w:rPr>
        <w:t>. világnapjá</w:t>
      </w:r>
      <w:r w:rsidR="009B4CD5" w:rsidRPr="009E17B3">
        <w:rPr>
          <w:i/>
        </w:rPr>
        <w:t>ra</w:t>
      </w:r>
      <w:r w:rsidRPr="009E17B3">
        <w:rPr>
          <w:i/>
        </w:rPr>
        <w:t>,</w:t>
      </w:r>
      <w:r w:rsidRPr="009C3FEC">
        <w:t xml:space="preserve"> 2019. november 17.).</w:t>
      </w:r>
    </w:p>
    <w:p w14:paraId="1663B20D" w14:textId="14370773" w:rsidR="009C3FEC" w:rsidRDefault="009C3FEC" w:rsidP="009C3FEC">
      <w:pPr>
        <w:spacing w:after="120"/>
        <w:jc w:val="both"/>
      </w:pPr>
      <w:r>
        <w:t xml:space="preserve">Kedves testvéreim, ezen </w:t>
      </w:r>
      <w:r w:rsidR="009B4CD5">
        <w:t xml:space="preserve">a </w:t>
      </w:r>
      <w:r w:rsidR="000F0C47">
        <w:t>mig</w:t>
      </w:r>
      <w:bookmarkStart w:id="0" w:name="_GoBack"/>
      <w:bookmarkEnd w:id="0"/>
      <w:r w:rsidR="000F0C47">
        <w:t>ránsoknak</w:t>
      </w:r>
      <w:r w:rsidR="009B4CD5">
        <w:t xml:space="preserve"> </w:t>
      </w:r>
      <w:r>
        <w:t>és</w:t>
      </w:r>
      <w:r w:rsidR="009B4CD5">
        <w:t xml:space="preserve"> </w:t>
      </w:r>
      <w:r>
        <w:t xml:space="preserve">menekülteknek szentelt napon imádkozzunk együtt mindazokért, akiknek el kellett hagyniuk otthonukat, hogy </w:t>
      </w:r>
      <w:r w:rsidR="009B4CD5">
        <w:t>tisztességes</w:t>
      </w:r>
      <w:r>
        <w:t xml:space="preserve"> </w:t>
      </w:r>
      <w:r w:rsidR="009B4CD5">
        <w:t>életkörülményeket</w:t>
      </w:r>
      <w:r>
        <w:t xml:space="preserve"> keressenek. </w:t>
      </w:r>
      <w:r w:rsidR="009B4CD5" w:rsidRPr="009B4CD5">
        <w:t>Érezzük</w:t>
      </w:r>
      <w:r w:rsidR="009B4CD5">
        <w:t xml:space="preserve"> </w:t>
      </w:r>
      <w:r w:rsidR="000F0C47">
        <w:t>át</w:t>
      </w:r>
      <w:r w:rsidR="009B4CD5" w:rsidRPr="009B4CD5">
        <w:t xml:space="preserve">, hogy együtt </w:t>
      </w:r>
      <w:r w:rsidR="002C408D">
        <w:t>haladunk</w:t>
      </w:r>
      <w:r w:rsidR="002C408D" w:rsidRPr="009B4CD5">
        <w:t xml:space="preserve"> </w:t>
      </w:r>
      <w:r w:rsidR="009B4CD5" w:rsidRPr="009B4CD5">
        <w:t>velük</w:t>
      </w:r>
      <w:r w:rsidR="002C408D">
        <w:t xml:space="preserve"> az úton</w:t>
      </w:r>
      <w:r w:rsidR="009B4CD5" w:rsidRPr="009B4CD5">
        <w:t xml:space="preserve">, </w:t>
      </w:r>
      <w:r w:rsidR="002C408D">
        <w:t>kezdjünk</w:t>
      </w:r>
      <w:r w:rsidR="002C408D" w:rsidRPr="009B4CD5">
        <w:t xml:space="preserve"> </w:t>
      </w:r>
      <w:r w:rsidR="009B4CD5" w:rsidRPr="009B4CD5">
        <w:t xml:space="preserve">együtt </w:t>
      </w:r>
      <w:r w:rsidR="009B4CD5">
        <w:t>„szinódust”</w:t>
      </w:r>
      <w:r w:rsidR="000F0C47">
        <w:t>,</w:t>
      </w:r>
      <w:r w:rsidR="009B4CD5" w:rsidRPr="009B4CD5">
        <w:t xml:space="preserve"> és </w:t>
      </w:r>
      <w:r w:rsidR="00B108CA">
        <w:t xml:space="preserve">bízzuk </w:t>
      </w:r>
      <w:proofErr w:type="spellStart"/>
      <w:r w:rsidR="009B4CD5" w:rsidRPr="009B4CD5">
        <w:t>mindannyiukat</w:t>
      </w:r>
      <w:proofErr w:type="spellEnd"/>
      <w:r w:rsidR="002C408D">
        <w:t xml:space="preserve"> –</w:t>
      </w:r>
      <w:r w:rsidR="009B4CD5" w:rsidRPr="009B4CD5">
        <w:t xml:space="preserve"> valamint a következő </w:t>
      </w:r>
      <w:r w:rsidR="009B4CD5">
        <w:t>szinódusi</w:t>
      </w:r>
      <w:r w:rsidR="009B4CD5" w:rsidRPr="009B4CD5">
        <w:t xml:space="preserve"> közgyűlést </w:t>
      </w:r>
      <w:r w:rsidR="00295F8F">
        <w:t xml:space="preserve">– </w:t>
      </w:r>
      <w:r w:rsidR="009B4CD5">
        <w:t>„</w:t>
      </w:r>
      <w:r w:rsidR="002C408D">
        <w:t xml:space="preserve">a </w:t>
      </w:r>
      <w:r w:rsidR="009B4CD5" w:rsidRPr="009B4CD5">
        <w:t xml:space="preserve">Boldogságos Szűz Mária közbenjárására </w:t>
      </w:r>
      <w:r w:rsidR="00B108CA">
        <w:t>[…]</w:t>
      </w:r>
      <w:r w:rsidR="009B4CD5" w:rsidRPr="009B4CD5">
        <w:t xml:space="preserve">, aki a biztos remény és vigasztalás jele Isten </w:t>
      </w:r>
      <w:r w:rsidR="001659B1">
        <w:t>hívő</w:t>
      </w:r>
      <w:r w:rsidR="009B4CD5" w:rsidRPr="009B4CD5">
        <w:t xml:space="preserve"> népe számára</w:t>
      </w:r>
      <w:r w:rsidR="009B4CD5">
        <w:t>”</w:t>
      </w:r>
      <w:r>
        <w:t xml:space="preserve"> (</w:t>
      </w:r>
      <w:r w:rsidRPr="009B4CD5">
        <w:rPr>
          <w:i/>
          <w:iCs/>
        </w:rPr>
        <w:t>Összefoglaló jelentés</w:t>
      </w:r>
      <w:r>
        <w:t xml:space="preserve">, Az </w:t>
      </w:r>
      <w:r w:rsidR="009B4CD5">
        <w:t xml:space="preserve">út </w:t>
      </w:r>
      <w:r w:rsidR="001659B1">
        <w:t>folytatásához</w:t>
      </w:r>
      <w:r>
        <w:t>).</w:t>
      </w:r>
    </w:p>
    <w:p w14:paraId="17858EA3" w14:textId="77777777" w:rsidR="001659B1" w:rsidRDefault="001659B1" w:rsidP="001659B1">
      <w:pPr>
        <w:spacing w:after="120"/>
        <w:jc w:val="both"/>
      </w:pPr>
    </w:p>
    <w:p w14:paraId="23C41A64" w14:textId="61C9D88D" w:rsidR="001659B1" w:rsidRPr="00C72CE1" w:rsidRDefault="001659B1" w:rsidP="001659B1">
      <w:pPr>
        <w:spacing w:after="120"/>
        <w:jc w:val="both"/>
      </w:pPr>
      <w:r w:rsidRPr="00C72CE1">
        <w:t>IMÁDSÁG</w:t>
      </w:r>
    </w:p>
    <w:p w14:paraId="35353E81" w14:textId="74DB3698" w:rsidR="001659B1" w:rsidRDefault="001659B1" w:rsidP="001659B1">
      <w:r w:rsidRPr="00C72CE1">
        <w:t>Istenünk, mindenható Atyánk,</w:t>
      </w:r>
      <w:r>
        <w:br/>
        <w:t>zarándokegyházad</w:t>
      </w:r>
      <w:r>
        <w:t xml:space="preserve"> </w:t>
      </w:r>
      <w:r>
        <w:t>vagyunk</w:t>
      </w:r>
    </w:p>
    <w:p w14:paraId="56AB9BFA" w14:textId="003499F7" w:rsidR="001659B1" w:rsidRDefault="001659B1" w:rsidP="001659B1">
      <w:r>
        <w:t xml:space="preserve">úton </w:t>
      </w:r>
      <w:r>
        <w:t>a mennyek országa felé.</w:t>
      </w:r>
    </w:p>
    <w:p w14:paraId="108B99BE" w14:textId="012DCED7" w:rsidR="001659B1" w:rsidRDefault="001659B1" w:rsidP="001659B1">
      <w:r>
        <w:t>Mindannyian saját hazánkban élünk,</w:t>
      </w:r>
    </w:p>
    <w:p w14:paraId="5695D248" w14:textId="77777777" w:rsidR="001659B1" w:rsidRDefault="001659B1" w:rsidP="001659B1">
      <w:r>
        <w:t>de mintegy idegenként.</w:t>
      </w:r>
    </w:p>
    <w:p w14:paraId="4CB10034" w14:textId="5564B165" w:rsidR="001659B1" w:rsidRDefault="001659B1" w:rsidP="001659B1">
      <w:r>
        <w:t>Minden idegen föld a hazánk</w:t>
      </w:r>
      <w:r>
        <w:t>,</w:t>
      </w:r>
    </w:p>
    <w:p w14:paraId="3D61A1E2" w14:textId="12F65EBD" w:rsidR="001659B1" w:rsidRDefault="001659B1" w:rsidP="001659B1">
      <w:r>
        <w:t>mégis minden haza idegen számunkra.</w:t>
      </w:r>
    </w:p>
    <w:p w14:paraId="658C3085" w14:textId="77777777" w:rsidR="001659B1" w:rsidRDefault="001659B1" w:rsidP="001659B1">
      <w:r>
        <w:t>A földön élünk,</w:t>
      </w:r>
    </w:p>
    <w:p w14:paraId="4E2E3ADA" w14:textId="77777777" w:rsidR="001659B1" w:rsidRDefault="001659B1" w:rsidP="001659B1">
      <w:r>
        <w:t xml:space="preserve">de a mennyország </w:t>
      </w:r>
      <w:proofErr w:type="spellStart"/>
      <w:r>
        <w:t>polgárai</w:t>
      </w:r>
      <w:proofErr w:type="spellEnd"/>
      <w:r>
        <w:t xml:space="preserve"> vagyunk.</w:t>
      </w:r>
    </w:p>
    <w:p w14:paraId="5E94A38C" w14:textId="5EDFB202" w:rsidR="001659B1" w:rsidRDefault="001659B1" w:rsidP="001659B1">
      <w:r>
        <w:t>Ne engedd, hogy birtokos</w:t>
      </w:r>
      <w:r>
        <w:t>á</w:t>
      </w:r>
      <w:r>
        <w:t>vá váljunk</w:t>
      </w:r>
    </w:p>
    <w:p w14:paraId="07531059" w14:textId="4AFA95E4" w:rsidR="001659B1" w:rsidRDefault="001659B1" w:rsidP="001659B1">
      <w:r>
        <w:t xml:space="preserve">a világ </w:t>
      </w:r>
      <w:r>
        <w:t>azon</w:t>
      </w:r>
      <w:r>
        <w:t xml:space="preserve"> darabkájának,</w:t>
      </w:r>
    </w:p>
    <w:p w14:paraId="18A6DBAF" w14:textId="54831D62" w:rsidR="001659B1" w:rsidRDefault="001659B1" w:rsidP="001659B1">
      <w:r>
        <w:t>am</w:t>
      </w:r>
      <w:r>
        <w:t>elye</w:t>
      </w:r>
      <w:r>
        <w:t xml:space="preserve">t ideiglenes </w:t>
      </w:r>
      <w:proofErr w:type="spellStart"/>
      <w:r>
        <w:t>lakhelyül</w:t>
      </w:r>
      <w:proofErr w:type="spellEnd"/>
      <w:r>
        <w:t xml:space="preserve"> adtál nekünk</w:t>
      </w:r>
      <w:r>
        <w:t>!</w:t>
      </w:r>
    </w:p>
    <w:p w14:paraId="544688A3" w14:textId="77777777" w:rsidR="001659B1" w:rsidRDefault="001659B1" w:rsidP="001659B1">
      <w:r>
        <w:t>Segíts, hogy soha ne hagyjunk fel a vándorlással,</w:t>
      </w:r>
    </w:p>
    <w:p w14:paraId="30F4BAAB" w14:textId="4E14704B" w:rsidR="001659B1" w:rsidRDefault="004F0AE8" w:rsidP="001659B1">
      <w:r>
        <w:t>migráns</w:t>
      </w:r>
      <w:r w:rsidR="001659B1">
        <w:t xml:space="preserve"> testvéreinkkel együtt</w:t>
      </w:r>
      <w:r>
        <w:t>,</w:t>
      </w:r>
    </w:p>
    <w:p w14:paraId="37AA09B7" w14:textId="7B5CF8B7" w:rsidR="001659B1" w:rsidRDefault="001659B1" w:rsidP="001659B1">
      <w:r>
        <w:t>az örök hajlék felé, melyet te készítettél nekünk</w:t>
      </w:r>
      <w:r w:rsidR="004F0AE8">
        <w:t>!</w:t>
      </w:r>
    </w:p>
    <w:p w14:paraId="114371EC" w14:textId="77777777" w:rsidR="001659B1" w:rsidRDefault="001659B1" w:rsidP="001659B1">
      <w:r>
        <w:t>Nyisd meg szemünket és szívünket,</w:t>
      </w:r>
    </w:p>
    <w:p w14:paraId="6376264D" w14:textId="77777777" w:rsidR="001659B1" w:rsidRDefault="001659B1" w:rsidP="001659B1">
      <w:r>
        <w:t>hogy minden találkozásunk a rászorulókkal</w:t>
      </w:r>
    </w:p>
    <w:p w14:paraId="46A84152" w14:textId="1455DB82" w:rsidR="001659B1" w:rsidRDefault="001659B1" w:rsidP="001659B1">
      <w:r>
        <w:t>Jézussal, a te Fiaddal, a mi Urunkkal</w:t>
      </w:r>
      <w:r w:rsidR="004F0AE8">
        <w:t xml:space="preserve"> való </w:t>
      </w:r>
      <w:r w:rsidR="004F0AE8">
        <w:t>találkozássá váljék</w:t>
      </w:r>
      <w:r w:rsidR="004F0AE8">
        <w:t>!</w:t>
      </w:r>
    </w:p>
    <w:p w14:paraId="3FDECF77" w14:textId="77777777" w:rsidR="001659B1" w:rsidRPr="00C72CE1" w:rsidRDefault="001659B1" w:rsidP="001659B1">
      <w:r>
        <w:t>Ámen.</w:t>
      </w:r>
    </w:p>
    <w:p w14:paraId="44F35CE1" w14:textId="77777777" w:rsidR="009C3FEC" w:rsidRDefault="009C3FEC" w:rsidP="00C72CE1">
      <w:pPr>
        <w:spacing w:after="120"/>
        <w:jc w:val="both"/>
      </w:pPr>
    </w:p>
    <w:p w14:paraId="2C9D81A7" w14:textId="2763E85D" w:rsidR="00036639" w:rsidRPr="004F0AE8" w:rsidRDefault="00036639" w:rsidP="00C72CE1">
      <w:pPr>
        <w:spacing w:after="120"/>
        <w:jc w:val="both"/>
        <w:rPr>
          <w:i/>
        </w:rPr>
      </w:pPr>
      <w:r w:rsidRPr="004F0AE8">
        <w:rPr>
          <w:i/>
        </w:rPr>
        <w:t xml:space="preserve">Kelt Rómában, a </w:t>
      </w:r>
      <w:proofErr w:type="spellStart"/>
      <w:r w:rsidRPr="004F0AE8">
        <w:rPr>
          <w:i/>
        </w:rPr>
        <w:t>Lateráni</w:t>
      </w:r>
      <w:proofErr w:type="spellEnd"/>
      <w:r w:rsidRPr="004F0AE8">
        <w:rPr>
          <w:i/>
        </w:rPr>
        <w:t xml:space="preserve"> Szent Jánosnál, </w:t>
      </w:r>
      <w:r w:rsidR="009C3FEC" w:rsidRPr="004F0AE8">
        <w:rPr>
          <w:i/>
        </w:rPr>
        <w:t xml:space="preserve">2024. május 24-én, a Boldogságos Szűz Máriának, a </w:t>
      </w:r>
      <w:r w:rsidR="004F0AE8" w:rsidRPr="004F0AE8">
        <w:rPr>
          <w:i/>
        </w:rPr>
        <w:t>k</w:t>
      </w:r>
      <w:r w:rsidR="009C3FEC" w:rsidRPr="004F0AE8">
        <w:rPr>
          <w:i/>
        </w:rPr>
        <w:t xml:space="preserve">eresztények segítségének </w:t>
      </w:r>
      <w:r w:rsidR="004F0AE8" w:rsidRPr="004F0AE8">
        <w:rPr>
          <w:i/>
        </w:rPr>
        <w:t>emléknapján</w:t>
      </w:r>
      <w:r w:rsidRPr="004F0AE8">
        <w:rPr>
          <w:i/>
        </w:rPr>
        <w:t>.</w:t>
      </w:r>
    </w:p>
    <w:p w14:paraId="31839FC3" w14:textId="77777777" w:rsidR="00036639" w:rsidRPr="00DE3995" w:rsidRDefault="0034758B" w:rsidP="00DE3995">
      <w:pPr>
        <w:spacing w:after="120"/>
        <w:ind w:left="5812"/>
        <w:jc w:val="both"/>
        <w:rPr>
          <w:i/>
        </w:rPr>
      </w:pPr>
      <w:r w:rsidRPr="00DE3995">
        <w:rPr>
          <w:i/>
        </w:rPr>
        <w:t>Ferenc</w:t>
      </w:r>
    </w:p>
    <w:sectPr w:rsidR="00036639" w:rsidRPr="00DE3995" w:rsidSect="004F0AE8">
      <w:footerReference w:type="default" r:id="rId7"/>
      <w:pgSz w:w="11906" w:h="16838"/>
      <w:pgMar w:top="130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3C0F1" w14:textId="77777777" w:rsidR="007F3438" w:rsidRDefault="007F3438" w:rsidP="00FA3C54">
      <w:r>
        <w:separator/>
      </w:r>
    </w:p>
  </w:endnote>
  <w:endnote w:type="continuationSeparator" w:id="0">
    <w:p w14:paraId="67108A7B" w14:textId="77777777" w:rsidR="007F3438" w:rsidRDefault="007F3438" w:rsidP="00FA3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9626296"/>
      <w:docPartObj>
        <w:docPartGallery w:val="Page Numbers (Bottom of Page)"/>
        <w:docPartUnique/>
      </w:docPartObj>
    </w:sdtPr>
    <w:sdtEndPr/>
    <w:sdtContent>
      <w:p w14:paraId="0158D11F" w14:textId="77777777" w:rsidR="00FA3C54" w:rsidRDefault="00FA3C5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EEE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CDEDC" w14:textId="77777777" w:rsidR="007F3438" w:rsidRDefault="007F3438" w:rsidP="00FA3C54">
      <w:r>
        <w:separator/>
      </w:r>
    </w:p>
  </w:footnote>
  <w:footnote w:type="continuationSeparator" w:id="0">
    <w:p w14:paraId="7883D4B3" w14:textId="77777777" w:rsidR="007F3438" w:rsidRDefault="007F3438" w:rsidP="00FA3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2AD"/>
    <w:rsid w:val="00015AD9"/>
    <w:rsid w:val="000210E2"/>
    <w:rsid w:val="00024B24"/>
    <w:rsid w:val="00036639"/>
    <w:rsid w:val="000A0EF1"/>
    <w:rsid w:val="000E111F"/>
    <w:rsid w:val="000F0C47"/>
    <w:rsid w:val="001526E7"/>
    <w:rsid w:val="001659B1"/>
    <w:rsid w:val="00180DE6"/>
    <w:rsid w:val="001947E4"/>
    <w:rsid w:val="001A65DB"/>
    <w:rsid w:val="001A7B67"/>
    <w:rsid w:val="001D0A47"/>
    <w:rsid w:val="001E64C2"/>
    <w:rsid w:val="00207C3F"/>
    <w:rsid w:val="00222753"/>
    <w:rsid w:val="00231AB2"/>
    <w:rsid w:val="0026388F"/>
    <w:rsid w:val="00281497"/>
    <w:rsid w:val="00287AF2"/>
    <w:rsid w:val="00293B6C"/>
    <w:rsid w:val="00293E7E"/>
    <w:rsid w:val="00295F8F"/>
    <w:rsid w:val="002A7EEE"/>
    <w:rsid w:val="002C408D"/>
    <w:rsid w:val="002D302A"/>
    <w:rsid w:val="002D535B"/>
    <w:rsid w:val="002E4546"/>
    <w:rsid w:val="003011BC"/>
    <w:rsid w:val="00316806"/>
    <w:rsid w:val="00317A11"/>
    <w:rsid w:val="0034758B"/>
    <w:rsid w:val="00351399"/>
    <w:rsid w:val="00391E8D"/>
    <w:rsid w:val="003B4DB7"/>
    <w:rsid w:val="003C618A"/>
    <w:rsid w:val="003D4EEC"/>
    <w:rsid w:val="00417DDC"/>
    <w:rsid w:val="00425C0D"/>
    <w:rsid w:val="00440773"/>
    <w:rsid w:val="00490711"/>
    <w:rsid w:val="00491FB8"/>
    <w:rsid w:val="004B787B"/>
    <w:rsid w:val="004C3806"/>
    <w:rsid w:val="004F0AE8"/>
    <w:rsid w:val="005049B8"/>
    <w:rsid w:val="00525625"/>
    <w:rsid w:val="005474E7"/>
    <w:rsid w:val="005650FD"/>
    <w:rsid w:val="00571CB2"/>
    <w:rsid w:val="005C32C8"/>
    <w:rsid w:val="005C5103"/>
    <w:rsid w:val="005E5151"/>
    <w:rsid w:val="00626F44"/>
    <w:rsid w:val="00671784"/>
    <w:rsid w:val="00675831"/>
    <w:rsid w:val="00683A10"/>
    <w:rsid w:val="00684446"/>
    <w:rsid w:val="00684D38"/>
    <w:rsid w:val="00693224"/>
    <w:rsid w:val="006E19B4"/>
    <w:rsid w:val="00701065"/>
    <w:rsid w:val="00710DB5"/>
    <w:rsid w:val="00741E72"/>
    <w:rsid w:val="00751491"/>
    <w:rsid w:val="00771542"/>
    <w:rsid w:val="00773358"/>
    <w:rsid w:val="0079632C"/>
    <w:rsid w:val="007A2E8B"/>
    <w:rsid w:val="007C46BC"/>
    <w:rsid w:val="007D0F4F"/>
    <w:rsid w:val="007D5284"/>
    <w:rsid w:val="007F3438"/>
    <w:rsid w:val="008066A7"/>
    <w:rsid w:val="00807203"/>
    <w:rsid w:val="00851F12"/>
    <w:rsid w:val="008A3399"/>
    <w:rsid w:val="008C0445"/>
    <w:rsid w:val="008C2641"/>
    <w:rsid w:val="008E0808"/>
    <w:rsid w:val="00910013"/>
    <w:rsid w:val="00951A15"/>
    <w:rsid w:val="00976026"/>
    <w:rsid w:val="009B4CD5"/>
    <w:rsid w:val="009C3FEC"/>
    <w:rsid w:val="009C45DE"/>
    <w:rsid w:val="009E17B3"/>
    <w:rsid w:val="00A26CEF"/>
    <w:rsid w:val="00A5414B"/>
    <w:rsid w:val="00A60898"/>
    <w:rsid w:val="00A874C6"/>
    <w:rsid w:val="00AA713E"/>
    <w:rsid w:val="00AC07A2"/>
    <w:rsid w:val="00AD1A01"/>
    <w:rsid w:val="00AD67E8"/>
    <w:rsid w:val="00B108CA"/>
    <w:rsid w:val="00B27ACE"/>
    <w:rsid w:val="00B43693"/>
    <w:rsid w:val="00B52716"/>
    <w:rsid w:val="00B82E73"/>
    <w:rsid w:val="00B833C7"/>
    <w:rsid w:val="00BA06DC"/>
    <w:rsid w:val="00C047DD"/>
    <w:rsid w:val="00C23523"/>
    <w:rsid w:val="00C244C3"/>
    <w:rsid w:val="00C54827"/>
    <w:rsid w:val="00C6100A"/>
    <w:rsid w:val="00C72CE1"/>
    <w:rsid w:val="00CA451B"/>
    <w:rsid w:val="00CA4A0B"/>
    <w:rsid w:val="00CB73E9"/>
    <w:rsid w:val="00CC1743"/>
    <w:rsid w:val="00CD5178"/>
    <w:rsid w:val="00CD7834"/>
    <w:rsid w:val="00CE2C5B"/>
    <w:rsid w:val="00CE6D54"/>
    <w:rsid w:val="00D84341"/>
    <w:rsid w:val="00D87C1D"/>
    <w:rsid w:val="00D9015A"/>
    <w:rsid w:val="00DA0BAE"/>
    <w:rsid w:val="00DE3995"/>
    <w:rsid w:val="00DF35E9"/>
    <w:rsid w:val="00E26A7B"/>
    <w:rsid w:val="00E41CEB"/>
    <w:rsid w:val="00E74E20"/>
    <w:rsid w:val="00EB0AEF"/>
    <w:rsid w:val="00EB62AD"/>
    <w:rsid w:val="00EC4145"/>
    <w:rsid w:val="00F11E13"/>
    <w:rsid w:val="00F41423"/>
    <w:rsid w:val="00FA3C54"/>
    <w:rsid w:val="00FC524C"/>
    <w:rsid w:val="00FD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CD659C"/>
  <w15:chartTrackingRefBased/>
  <w15:docId w15:val="{73026221-1613-4359-86C8-C473E06D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qFormat/>
    <w:rsid w:val="00EB62A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text-mutednumv">
    <w:name w:val="text-muted numv"/>
    <w:basedOn w:val="Bekezdsalapbettpusa"/>
    <w:rsid w:val="005650FD"/>
  </w:style>
  <w:style w:type="paragraph" w:styleId="Vltozat">
    <w:name w:val="Revision"/>
    <w:hidden/>
    <w:uiPriority w:val="99"/>
    <w:semiHidden/>
    <w:rsid w:val="00B27ACE"/>
    <w:rPr>
      <w:sz w:val="24"/>
      <w:szCs w:val="24"/>
    </w:rPr>
  </w:style>
  <w:style w:type="paragraph" w:styleId="Buborkszveg">
    <w:name w:val="Balloon Text"/>
    <w:basedOn w:val="Norml"/>
    <w:link w:val="BuborkszvegChar"/>
    <w:rsid w:val="00626F4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626F44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rsid w:val="00FA3C5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A3C54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FA3C5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A3C54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347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1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721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Ferenc pápa üzenete az elvándorlók és menekültek 109</vt:lpstr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Ferenc pápa üzenete az elvándorlók és menekültek 109</dc:title>
  <dc:subject/>
  <dc:creator>GYHF</dc:creator>
  <cp:keywords/>
  <dc:description/>
  <cp:lastModifiedBy>Tőzsér Endre</cp:lastModifiedBy>
  <cp:revision>3</cp:revision>
  <cp:lastPrinted>2024-08-26T14:54:00Z</cp:lastPrinted>
  <dcterms:created xsi:type="dcterms:W3CDTF">2024-08-27T08:21:00Z</dcterms:created>
  <dcterms:modified xsi:type="dcterms:W3CDTF">2024-09-23T10:20:00Z</dcterms:modified>
</cp:coreProperties>
</file>